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26" w:rsidRPr="005740E4" w:rsidRDefault="00FC1226" w:rsidP="00FC1226">
      <w:pPr>
        <w:jc w:val="center"/>
      </w:pPr>
      <w:bookmarkStart w:id="0" w:name="OLE_LINK1"/>
      <w:r w:rsidRPr="005740E4">
        <w:t>Stata Syntax for Section 10.6.1, Chapter 10</w:t>
      </w:r>
    </w:p>
    <w:p w:rsidR="00FC1226" w:rsidRPr="005740E4" w:rsidRDefault="00FC1226" w:rsidP="00FC1226"/>
    <w:p w:rsidR="00FC1226" w:rsidRPr="005740E4" w:rsidRDefault="00FC1226" w:rsidP="00FC1226">
      <w:r w:rsidRPr="005740E4">
        <w:rPr>
          <w:rFonts w:hint="eastAsia"/>
        </w:rPr>
        <w:t xml:space="preserve">Stata Syntax for </w:t>
      </w:r>
      <w:r w:rsidRPr="005740E4">
        <w:t>Section 10.6.1</w:t>
      </w:r>
      <w:r w:rsidRPr="005740E4">
        <w:rPr>
          <w:rFonts w:hint="eastAsia"/>
        </w:rPr>
        <w:t xml:space="preserve"> (Modeling Doses of Treatment)</w:t>
      </w:r>
    </w:p>
    <w:p w:rsidR="00FC1226" w:rsidRPr="005740E4" w:rsidRDefault="00FC1226" w:rsidP="00FC1226">
      <w:r w:rsidRPr="005740E4">
        <w:t>________________________________________________________________________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//Chapter 10 Section 10.6.1 - modeling doses of treatment</w:t>
      </w:r>
    </w:p>
    <w:p w:rsidR="00FC1226" w:rsidRPr="005740E4" w:rsidRDefault="003248C0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cd "D:\psa_e2\Chapter10</w:t>
      </w:r>
      <w:r w:rsidR="00FC1226" w:rsidRPr="005740E4">
        <w:rPr>
          <w:rFonts w:ascii="Courier New" w:eastAsia="PMingLiU" w:hAnsi="Courier New" w:cs="Courier New"/>
          <w:sz w:val="16"/>
          <w:szCs w:val="16"/>
        </w:rPr>
        <w:t>\data"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set more off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bookmarkEnd w:id="0"/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 xml:space="preserve">use </w:t>
      </w:r>
      <w:r w:rsidR="005740E4">
        <w:rPr>
          <w:rFonts w:ascii="Courier New" w:eastAsia="PMingLiU" w:hAnsi="Courier New" w:cs="Courier New"/>
          <w:sz w:val="16"/>
          <w:szCs w:val="16"/>
        </w:rPr>
        <w:t>chpt10</w:t>
      </w:r>
      <w:bookmarkStart w:id="1" w:name="_GoBack"/>
      <w:bookmarkEnd w:id="1"/>
      <w:r w:rsidRPr="005740E4">
        <w:rPr>
          <w:rFonts w:ascii="Courier New" w:eastAsia="PMingLiU" w:hAnsi="Courier New" w:cs="Courier New"/>
          <w:sz w:val="16"/>
          <w:szCs w:val="16"/>
        </w:rPr>
        <w:t>, replace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tab k_adc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gen kadc_ds=0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replace kadc_ds=1 if k_adc &gt;0 &amp; k_adc &lt; 34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replace kadc_ds=2 if k_adc &gt;= 34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tab kadc_ds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//Use multinomial logit model to predict generalized propensity scores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 xml:space="preserve">mlogit kadc_ds pcg_adc age97 mratio96 pcged97 black, baseoutcome(2) </w:t>
      </w:r>
    </w:p>
    <w:p w:rsidR="00FC1226" w:rsidRPr="005740E4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predict prob0 prob1 prob2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5740E4">
        <w:rPr>
          <w:rFonts w:ascii="Courier New" w:eastAsia="PMingLiU" w:hAnsi="Courier New" w:cs="Courier New"/>
          <w:sz w:val="16"/>
          <w:szCs w:val="16"/>
        </w:rPr>
        <w:t>list kadc_ds prob0 prob1 prob2 in 1/5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sum prob0 prob1 prob2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//define inverse of the generalized p-scores as sampling weithts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gen dose_w=1/prob0 if kadc_ds==0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replace dose_w=1/prob1 if kadc_ds==1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replace dose_w=1/prob2 if kadc_ds==2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sum dose_w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//create t-1 dummy variables to measure dose categories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gen kadc_ds0=0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replace kadc_ds0=1 if kadc_ds==0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gen kadc_ds1=0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replace kadc_ds1=1 if kadc_ds==1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 xml:space="preserve">tab kadc_ds0 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 xml:space="preserve">tab kadc_ds1 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//the following regression does not control for selection</w:t>
      </w:r>
    </w:p>
    <w:p w:rsidR="00FC1226" w:rsidRDefault="00FC1226" w:rsidP="00FC1226">
      <w:pPr>
        <w:rPr>
          <w:rFonts w:ascii="Courier New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regress lwss97 male black age97 pcged97 mratio96 pcg_adc kadc_ds0 kadc_ds1, robust cluster(pcg_id)</w:t>
      </w:r>
    </w:p>
    <w:p w:rsidR="00FC1226" w:rsidRPr="00321442" w:rsidRDefault="00FC1226" w:rsidP="00FC1226">
      <w:pPr>
        <w:rPr>
          <w:rFonts w:ascii="Courier New" w:hAnsi="Courier New" w:cs="Courier New"/>
          <w:sz w:val="16"/>
          <w:szCs w:val="16"/>
        </w:rPr>
      </w:pP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//the following regression controls for selection using inverse p-scores as weights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  <w:r w:rsidRPr="00321442">
        <w:rPr>
          <w:rFonts w:ascii="Courier New" w:eastAsia="PMingLiU" w:hAnsi="Courier New" w:cs="Courier New"/>
          <w:sz w:val="16"/>
          <w:szCs w:val="16"/>
        </w:rPr>
        <w:t>regress lwss97 male black age97 pcged97 mratio96 pcg_adc kadc_ds0 kadc_ds1 [pweight=dose_w], robust cluster(pcg_id)</w:t>
      </w:r>
    </w:p>
    <w:p w:rsidR="00FC1226" w:rsidRPr="00321442" w:rsidRDefault="00FC1226" w:rsidP="00FC1226">
      <w:pPr>
        <w:rPr>
          <w:rFonts w:ascii="Courier New" w:eastAsia="PMingLiU" w:hAnsi="Courier New" w:cs="Courier New"/>
          <w:sz w:val="16"/>
          <w:szCs w:val="16"/>
        </w:rPr>
      </w:pPr>
    </w:p>
    <w:p w:rsidR="00FC1226" w:rsidRPr="008E29B9" w:rsidRDefault="00FC1226" w:rsidP="00FC122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 w:hint="eastAsia"/>
          <w:sz w:val="16"/>
          <w:szCs w:val="16"/>
        </w:rPr>
        <w:t>_________________________________________________________________________________________</w:t>
      </w:r>
    </w:p>
    <w:p w:rsidR="00265368" w:rsidRDefault="00265368"/>
    <w:sectPr w:rsidR="00265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57" w:rsidRDefault="00365757" w:rsidP="00FC1226">
      <w:r>
        <w:separator/>
      </w:r>
    </w:p>
  </w:endnote>
  <w:endnote w:type="continuationSeparator" w:id="0">
    <w:p w:rsidR="00365757" w:rsidRDefault="00365757" w:rsidP="00FC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57" w:rsidRDefault="00365757" w:rsidP="00FC1226">
      <w:r>
        <w:separator/>
      </w:r>
    </w:p>
  </w:footnote>
  <w:footnote w:type="continuationSeparator" w:id="0">
    <w:p w:rsidR="00365757" w:rsidRDefault="00365757" w:rsidP="00FC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E"/>
    <w:rsid w:val="0004025F"/>
    <w:rsid w:val="000E21D0"/>
    <w:rsid w:val="001868AE"/>
    <w:rsid w:val="00265368"/>
    <w:rsid w:val="003248C0"/>
    <w:rsid w:val="00365757"/>
    <w:rsid w:val="004D4A67"/>
    <w:rsid w:val="005740E4"/>
    <w:rsid w:val="0072550A"/>
    <w:rsid w:val="008B70E9"/>
    <w:rsid w:val="00C86749"/>
    <w:rsid w:val="00ED01A0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5DD294-7D3C-4C72-87B5-2AA4057D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26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2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12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122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1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8</cp:revision>
  <dcterms:created xsi:type="dcterms:W3CDTF">2016-02-25T20:31:00Z</dcterms:created>
  <dcterms:modified xsi:type="dcterms:W3CDTF">2016-03-05T15:16:00Z</dcterms:modified>
</cp:coreProperties>
</file>